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44B27EB2" w:rsidR="00CF0FCE" w:rsidRDefault="0049144A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>Councillors are summoned to attend the</w:t>
      </w:r>
      <w:r w:rsidR="00CF0FCE" w:rsidRPr="0058288A">
        <w:rPr>
          <w:rFonts w:ascii="Arial" w:hAnsi="Arial" w:cs="Arial"/>
          <w:bCs/>
          <w:sz w:val="24"/>
        </w:rPr>
        <w:t xml:space="preserve">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457781" w:rsidRPr="00457781">
        <w:rPr>
          <w:rFonts w:ascii="Arial" w:hAnsi="Arial" w:cs="Arial"/>
          <w:bCs/>
          <w:sz w:val="24"/>
        </w:rPr>
        <w:t xml:space="preserve">to be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BC3E9B" w:rsidRPr="00BC3E9B">
        <w:rPr>
          <w:rFonts w:ascii="Arial" w:hAnsi="Arial" w:cs="Arial"/>
          <w:b/>
          <w:sz w:val="24"/>
        </w:rPr>
        <w:t>21st</w:t>
      </w:r>
      <w:r w:rsidRPr="0049144A">
        <w:rPr>
          <w:rFonts w:ascii="Arial" w:hAnsi="Arial" w:cs="Arial"/>
          <w:b/>
          <w:sz w:val="24"/>
        </w:rPr>
        <w:t xml:space="preserve"> June</w:t>
      </w:r>
      <w:r w:rsidR="00457781" w:rsidRPr="0049144A">
        <w:rPr>
          <w:rFonts w:ascii="Arial" w:hAnsi="Arial" w:cs="Arial"/>
          <w:b/>
          <w:sz w:val="24"/>
        </w:rPr>
        <w:t xml:space="preserve"> </w:t>
      </w:r>
      <w:r w:rsidR="007D3950" w:rsidRPr="0049144A">
        <w:rPr>
          <w:rFonts w:ascii="Arial" w:hAnsi="Arial" w:cs="Arial"/>
          <w:b/>
          <w:sz w:val="24"/>
        </w:rPr>
        <w:t>202</w:t>
      </w:r>
      <w:r w:rsidR="00791B5D" w:rsidRPr="0049144A">
        <w:rPr>
          <w:rFonts w:ascii="Arial" w:hAnsi="Arial" w:cs="Arial"/>
          <w:b/>
          <w:sz w:val="24"/>
        </w:rPr>
        <w:t>3</w:t>
      </w:r>
      <w:r w:rsidR="008E64B7" w:rsidRPr="0049144A">
        <w:rPr>
          <w:rFonts w:ascii="Arial" w:hAnsi="Arial" w:cs="Arial"/>
          <w:b/>
          <w:sz w:val="24"/>
        </w:rPr>
        <w:t>.</w:t>
      </w:r>
      <w:r w:rsidR="008E64B7" w:rsidRPr="00457781">
        <w:rPr>
          <w:rFonts w:ascii="Arial" w:hAnsi="Arial" w:cs="Arial"/>
          <w:b/>
          <w:sz w:val="24"/>
        </w:rPr>
        <w:t xml:space="preserve"> </w:t>
      </w:r>
      <w:r w:rsidR="00CF0FCE" w:rsidRPr="00457781">
        <w:rPr>
          <w:rFonts w:ascii="Arial" w:hAnsi="Arial" w:cs="Arial"/>
          <w:b/>
          <w:sz w:val="24"/>
        </w:rPr>
        <w:t xml:space="preserve"> </w:t>
      </w:r>
    </w:p>
    <w:p w14:paraId="5B23E589" w14:textId="77777777" w:rsid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</w:p>
    <w:p w14:paraId="2B3B3D07" w14:textId="4746F26C" w:rsidR="009D3CD6" w:rsidRP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  <w:r w:rsidRPr="009D3CD6">
        <w:rPr>
          <w:rFonts w:ascii="Arial" w:hAnsi="Arial" w:cs="Arial"/>
          <w:b/>
          <w:sz w:val="24"/>
        </w:rPr>
        <w:t xml:space="preserve">Members of the public and press are </w:t>
      </w:r>
      <w:proofErr w:type="gramStart"/>
      <w:r w:rsidR="003B0167" w:rsidRPr="009D3CD6">
        <w:rPr>
          <w:rFonts w:ascii="Arial" w:hAnsi="Arial" w:cs="Arial"/>
          <w:b/>
          <w:sz w:val="24"/>
        </w:rPr>
        <w:t>welcome</w:t>
      </w:r>
      <w:proofErr w:type="gramEnd"/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70774F62" w:rsidR="00B57340" w:rsidRPr="0058288A" w:rsidRDefault="00CA4882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>Agenda</w:t>
      </w:r>
    </w:p>
    <w:p w14:paraId="25D92E1B" w14:textId="099CAAFC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233E21">
        <w:rPr>
          <w:rFonts w:ascii="Arial" w:hAnsi="Arial" w:cs="Arial"/>
          <w:sz w:val="24"/>
        </w:rPr>
        <w:t>3.15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 xml:space="preserve">To note any </w:t>
      </w:r>
      <w:proofErr w:type="gramStart"/>
      <w:r w:rsidR="00AB517B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  <w:proofErr w:type="gramEnd"/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56CE7EF9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="00184AB2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16</w:t>
      </w:r>
      <w:r w:rsidR="00054766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</w:t>
      </w:r>
      <w:proofErr w:type="gramStart"/>
      <w:r w:rsidR="000F5C0D">
        <w:rPr>
          <w:rFonts w:ascii="Arial" w:hAnsi="Arial" w:cs="Arial"/>
          <w:sz w:val="24"/>
        </w:rPr>
        <w:t>requests</w:t>
      </w:r>
      <w:proofErr w:type="gramEnd"/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0B24ABC0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17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 xml:space="preserve">Public session: To provide an opportunity for members of the public to </w:t>
      </w:r>
      <w:proofErr w:type="gramStart"/>
      <w:r w:rsidR="00A67301" w:rsidRPr="0058288A">
        <w:rPr>
          <w:rFonts w:ascii="Arial" w:hAnsi="Arial" w:cs="Arial"/>
          <w:sz w:val="24"/>
        </w:rPr>
        <w:t>speak</w:t>
      </w:r>
      <w:proofErr w:type="gramEnd"/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0A36A2F3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</w:t>
      </w:r>
      <w:r w:rsidR="00852FC7">
        <w:rPr>
          <w:rFonts w:ascii="Arial" w:hAnsi="Arial" w:cs="Arial"/>
          <w:sz w:val="24"/>
        </w:rPr>
        <w:t>8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4F1DB1">
        <w:rPr>
          <w:rFonts w:ascii="Arial" w:hAnsi="Arial" w:cs="Arial"/>
          <w:sz w:val="24"/>
        </w:rPr>
        <w:t>10</w:t>
      </w:r>
      <w:r w:rsidR="004F1DB1" w:rsidRPr="004F1DB1">
        <w:rPr>
          <w:rFonts w:ascii="Arial" w:hAnsi="Arial" w:cs="Arial"/>
          <w:sz w:val="24"/>
          <w:vertAlign w:val="superscript"/>
        </w:rPr>
        <w:t>th</w:t>
      </w:r>
      <w:r w:rsidR="004F1DB1">
        <w:rPr>
          <w:rFonts w:ascii="Arial" w:hAnsi="Arial" w:cs="Arial"/>
          <w:sz w:val="24"/>
        </w:rPr>
        <w:t xml:space="preserve"> May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00162A0C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805C0C">
        <w:rPr>
          <w:rFonts w:ascii="Arial" w:hAnsi="Arial" w:cs="Arial"/>
          <w:sz w:val="24"/>
        </w:rPr>
        <w:t>19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7A33F2ED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9BAF69E" w:rsidR="00185991" w:rsidRPr="00145A81" w:rsidRDefault="00145A81" w:rsidP="000967B0">
      <w:pPr>
        <w:spacing w:before="48" w:line="220" w:lineRule="exact"/>
        <w:ind w:left="0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805C0C">
        <w:rPr>
          <w:rFonts w:ascii="Arial" w:hAnsi="Arial" w:cs="Arial"/>
          <w:sz w:val="24"/>
        </w:rPr>
        <w:t>20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0B0D978D" w:rsidR="00EC03B7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</w:t>
      </w:r>
      <w:r w:rsidR="008308ED">
        <w:rPr>
          <w:rFonts w:ascii="Arial" w:hAnsi="Arial" w:cs="Arial"/>
          <w:sz w:val="24"/>
        </w:rPr>
        <w:t xml:space="preserve">note income </w:t>
      </w:r>
      <w:r w:rsidR="004F1DB1">
        <w:rPr>
          <w:rFonts w:ascii="Arial" w:hAnsi="Arial" w:cs="Arial"/>
          <w:sz w:val="24"/>
        </w:rPr>
        <w:t>–</w:t>
      </w:r>
      <w:r w:rsidR="005F7186">
        <w:rPr>
          <w:rFonts w:ascii="Arial" w:hAnsi="Arial" w:cs="Arial"/>
          <w:sz w:val="24"/>
        </w:rPr>
        <w:t xml:space="preserve"> </w:t>
      </w:r>
      <w:r w:rsidR="004F1DB1">
        <w:rPr>
          <w:rFonts w:ascii="Arial" w:hAnsi="Arial" w:cs="Arial"/>
          <w:sz w:val="24"/>
        </w:rPr>
        <w:t xml:space="preserve">see appendix A to </w:t>
      </w:r>
      <w:proofErr w:type="gramStart"/>
      <w:r w:rsidR="004F1DB1">
        <w:rPr>
          <w:rFonts w:ascii="Arial" w:hAnsi="Arial" w:cs="Arial"/>
          <w:sz w:val="24"/>
        </w:rPr>
        <w:t>follow</w:t>
      </w:r>
      <w:proofErr w:type="gramEnd"/>
    </w:p>
    <w:p w14:paraId="57A05236" w14:textId="25204AC2" w:rsidR="004B0F3C" w:rsidRDefault="008308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EC03B7">
        <w:rPr>
          <w:rFonts w:ascii="Arial" w:hAnsi="Arial" w:cs="Arial"/>
          <w:sz w:val="24"/>
        </w:rPr>
        <w:t xml:space="preserve">o </w:t>
      </w:r>
      <w:r w:rsidR="00EF03CA" w:rsidRPr="00BA05F1">
        <w:rPr>
          <w:rFonts w:ascii="Arial" w:hAnsi="Arial" w:cs="Arial"/>
          <w:sz w:val="24"/>
        </w:rPr>
        <w:t xml:space="preserve">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4F1DB1">
        <w:rPr>
          <w:rFonts w:ascii="Arial" w:hAnsi="Arial" w:cs="Arial"/>
          <w:sz w:val="24"/>
        </w:rPr>
        <w:t xml:space="preserve"> to follow</w:t>
      </w:r>
    </w:p>
    <w:p w14:paraId="43CB874A" w14:textId="77777777" w:rsidR="00CB0F13" w:rsidRDefault="00EF03CA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 xml:space="preserve">to approve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  <w:r w:rsidR="004F1DB1">
        <w:rPr>
          <w:rFonts w:ascii="Arial" w:hAnsi="Arial" w:cs="Arial"/>
          <w:sz w:val="24"/>
        </w:rPr>
        <w:t xml:space="preserve"> to </w:t>
      </w:r>
      <w:proofErr w:type="gramStart"/>
      <w:r w:rsidR="004F1DB1">
        <w:rPr>
          <w:rFonts w:ascii="Arial" w:hAnsi="Arial" w:cs="Arial"/>
          <w:sz w:val="24"/>
        </w:rPr>
        <w:t>follow</w:t>
      </w:r>
      <w:proofErr w:type="gramEnd"/>
    </w:p>
    <w:p w14:paraId="6E3F3CB3" w14:textId="36116563" w:rsidR="00233E21" w:rsidRPr="00CB0F13" w:rsidRDefault="00233E21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CB0F13">
        <w:rPr>
          <w:rFonts w:ascii="Arial" w:hAnsi="Arial" w:cs="Arial"/>
          <w:color w:val="000000"/>
          <w:w w:val="97"/>
        </w:rPr>
        <w:t>Annual Governance and Accounting Return (AGAR) 202</w:t>
      </w:r>
      <w:r w:rsidR="00805C0C">
        <w:rPr>
          <w:rFonts w:ascii="Arial" w:hAnsi="Arial" w:cs="Arial"/>
          <w:color w:val="000000"/>
          <w:w w:val="97"/>
        </w:rPr>
        <w:t>2-23</w:t>
      </w:r>
    </w:p>
    <w:p w14:paraId="0B088C5A" w14:textId="7F110C97" w:rsidR="00233E21" w:rsidRPr="00805C0C" w:rsidRDefault="00233E21" w:rsidP="00CB0F13">
      <w:pPr>
        <w:spacing w:before="48" w:line="220" w:lineRule="exact"/>
        <w:ind w:left="1602" w:right="-24" w:firstLine="383"/>
        <w:rPr>
          <w:rFonts w:ascii="Arial" w:hAnsi="Arial" w:cs="Arial"/>
          <w:color w:val="000000"/>
          <w:w w:val="97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 xml:space="preserve">a. To review the bank reconciliation and budget </w:t>
      </w:r>
      <w:proofErr w:type="gramStart"/>
      <w:r w:rsidRPr="00805C0C">
        <w:rPr>
          <w:rFonts w:ascii="Arial" w:hAnsi="Arial" w:cs="Arial"/>
          <w:color w:val="000000"/>
          <w:w w:val="97"/>
          <w:sz w:val="24"/>
        </w:rPr>
        <w:t>report</w:t>
      </w:r>
      <w:proofErr w:type="gramEnd"/>
      <w:r w:rsidRPr="00805C0C">
        <w:rPr>
          <w:rFonts w:ascii="Arial" w:hAnsi="Arial" w:cs="Arial"/>
          <w:color w:val="000000"/>
          <w:w w:val="97"/>
          <w:sz w:val="24"/>
        </w:rPr>
        <w:t xml:space="preserve"> </w:t>
      </w:r>
    </w:p>
    <w:p w14:paraId="61FD0CC5" w14:textId="77777777" w:rsidR="00233E21" w:rsidRPr="00805C0C" w:rsidRDefault="00233E21" w:rsidP="00CB0F13">
      <w:pPr>
        <w:spacing w:before="48" w:line="220" w:lineRule="exact"/>
        <w:ind w:left="1579" w:right="-108" w:firstLine="406"/>
        <w:rPr>
          <w:rFonts w:ascii="Arial" w:hAnsi="Arial" w:cs="Arial"/>
          <w:color w:val="000000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 xml:space="preserve">b. To receive the Annual Internal Audit Report and agree any </w:t>
      </w:r>
      <w:proofErr w:type="gramStart"/>
      <w:r w:rsidRPr="00805C0C">
        <w:rPr>
          <w:rFonts w:ascii="Arial" w:hAnsi="Arial" w:cs="Arial"/>
          <w:color w:val="000000"/>
          <w:w w:val="97"/>
          <w:sz w:val="24"/>
        </w:rPr>
        <w:t>actions</w:t>
      </w:r>
      <w:proofErr w:type="gramEnd"/>
      <w:r w:rsidRPr="00805C0C">
        <w:rPr>
          <w:rFonts w:ascii="Arial" w:hAnsi="Arial" w:cs="Arial"/>
          <w:color w:val="000000"/>
          <w:w w:val="97"/>
          <w:sz w:val="24"/>
        </w:rPr>
        <w:t> </w:t>
      </w:r>
      <w:r w:rsidRPr="00805C0C">
        <w:rPr>
          <w:rFonts w:ascii="Arial" w:hAnsi="Arial" w:cs="Arial"/>
          <w:color w:val="000000"/>
          <w:sz w:val="24"/>
        </w:rPr>
        <w:t xml:space="preserve">  </w:t>
      </w:r>
    </w:p>
    <w:p w14:paraId="7A86E68B" w14:textId="15F99580" w:rsidR="00233E21" w:rsidRPr="00805C0C" w:rsidRDefault="00233E21" w:rsidP="00CB0F13">
      <w:pPr>
        <w:spacing w:before="48" w:line="220" w:lineRule="exact"/>
        <w:ind w:left="1556" w:right="-24" w:firstLine="429"/>
        <w:rPr>
          <w:rFonts w:ascii="Arial" w:hAnsi="Arial" w:cs="Arial"/>
          <w:color w:val="000000"/>
          <w:w w:val="97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 xml:space="preserve">c. To complete and sign The Certificate of Exemption </w:t>
      </w:r>
    </w:p>
    <w:p w14:paraId="24475A15" w14:textId="2CDA5C2C" w:rsidR="00233E21" w:rsidRPr="00805C0C" w:rsidRDefault="00233E21" w:rsidP="00935DC8">
      <w:pPr>
        <w:spacing w:before="48" w:line="220" w:lineRule="exact"/>
        <w:ind w:left="2160" w:right="176" w:hanging="175"/>
        <w:rPr>
          <w:rFonts w:ascii="Arial" w:hAnsi="Arial" w:cs="Arial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d. To approve and sign The Annual Governance Statement</w:t>
      </w:r>
    </w:p>
    <w:p w14:paraId="6057AD92" w14:textId="1B65BCA2" w:rsidR="00233E21" w:rsidRPr="00805C0C" w:rsidRDefault="00233E21" w:rsidP="00935DC8">
      <w:pPr>
        <w:spacing w:before="48" w:line="220" w:lineRule="exact"/>
        <w:ind w:left="1440" w:right="-24" w:firstLine="545"/>
        <w:rPr>
          <w:rFonts w:ascii="Arial" w:hAnsi="Arial" w:cs="Arial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e. To approve and sign The Accounting Statement</w:t>
      </w:r>
    </w:p>
    <w:p w14:paraId="03152970" w14:textId="090CFF67" w:rsidR="00233E21" w:rsidRPr="00805C0C" w:rsidRDefault="00233E21" w:rsidP="00935DC8">
      <w:pPr>
        <w:ind w:left="1440" w:firstLine="545"/>
        <w:rPr>
          <w:rFonts w:ascii="Arial" w:hAnsi="Arial" w:cs="Arial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f. To approve the commencement date for the exercise of public rights</w:t>
      </w:r>
      <w:r w:rsidRPr="00805C0C">
        <w:rPr>
          <w:rFonts w:ascii="Arial" w:hAnsi="Arial" w:cs="Arial"/>
          <w:color w:val="000000"/>
          <w:sz w:val="24"/>
        </w:rPr>
        <w:t xml:space="preserve"> – 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0AB86A75" w14:textId="6320F557" w:rsidR="0044496E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3.21</w:t>
      </w:r>
      <w:r>
        <w:rPr>
          <w:rFonts w:ascii="Arial" w:hAnsi="Arial" w:cs="Arial"/>
          <w:sz w:val="24"/>
        </w:rPr>
        <w:tab/>
      </w:r>
      <w:r w:rsidR="0044496E">
        <w:rPr>
          <w:rFonts w:ascii="Arial" w:hAnsi="Arial" w:cs="Arial"/>
          <w:sz w:val="24"/>
        </w:rPr>
        <w:t xml:space="preserve">Planning Application for </w:t>
      </w:r>
      <w:r w:rsidR="00385AE4">
        <w:rPr>
          <w:rFonts w:ascii="Arial" w:hAnsi="Arial" w:cs="Arial"/>
          <w:sz w:val="24"/>
        </w:rPr>
        <w:t>consideration</w:t>
      </w:r>
      <w:r w:rsidR="0044496E">
        <w:rPr>
          <w:rFonts w:ascii="Arial" w:hAnsi="Arial" w:cs="Arial"/>
          <w:sz w:val="24"/>
        </w:rPr>
        <w:t xml:space="preserve"> and decision</w:t>
      </w:r>
    </w:p>
    <w:p w14:paraId="79609271" w14:textId="77777777" w:rsidR="0044496E" w:rsidRDefault="0044496E" w:rsidP="005F7186">
      <w:pPr>
        <w:ind w:left="1440" w:hanging="1440"/>
        <w:rPr>
          <w:rFonts w:ascii="Arial" w:hAnsi="Arial" w:cs="Arial"/>
          <w:sz w:val="24"/>
        </w:rPr>
      </w:pPr>
    </w:p>
    <w:p w14:paraId="4BC8BCE8" w14:textId="47649D9F" w:rsidR="0044496E" w:rsidRDefault="0044496E" w:rsidP="0044496E">
      <w:pPr>
        <w:pStyle w:val="PlainText"/>
        <w:ind w:left="720" w:firstLine="720"/>
      </w:pPr>
      <w:r>
        <w:t>23/02286/DSA106:  The Old Granary, Melverley, SY10 8PL</w:t>
      </w:r>
    </w:p>
    <w:p w14:paraId="6F03F761" w14:textId="77777777" w:rsidR="0044496E" w:rsidRDefault="0044496E" w:rsidP="0044496E">
      <w:pPr>
        <w:pStyle w:val="PlainText"/>
        <w:ind w:left="1440"/>
      </w:pPr>
      <w:r>
        <w:t>Proposal:  Discharge of S106 agreement attached to planning permission reference OS/94/8804/FUL</w:t>
      </w:r>
    </w:p>
    <w:p w14:paraId="69445004" w14:textId="77777777" w:rsidR="0044496E" w:rsidRDefault="0044496E" w:rsidP="005F7186">
      <w:pPr>
        <w:ind w:left="1440" w:hanging="1440"/>
        <w:rPr>
          <w:rFonts w:ascii="Arial" w:hAnsi="Arial" w:cs="Arial"/>
          <w:sz w:val="24"/>
        </w:rPr>
      </w:pPr>
    </w:p>
    <w:p w14:paraId="36ED2152" w14:textId="77777777" w:rsidR="0044496E" w:rsidRDefault="0044496E" w:rsidP="005F7186">
      <w:pPr>
        <w:ind w:left="1440" w:hanging="1440"/>
        <w:rPr>
          <w:rFonts w:ascii="Arial" w:hAnsi="Arial" w:cs="Arial"/>
          <w:sz w:val="24"/>
        </w:rPr>
      </w:pPr>
    </w:p>
    <w:p w14:paraId="4D21AE18" w14:textId="1757EC15" w:rsidR="00C43FB3" w:rsidRDefault="0044496E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23.22</w:t>
      </w:r>
      <w:r>
        <w:rPr>
          <w:rFonts w:ascii="Arial" w:hAnsi="Arial" w:cs="Arial"/>
          <w:sz w:val="24"/>
        </w:rPr>
        <w:tab/>
      </w:r>
      <w:r w:rsidR="00EF03CA">
        <w:rPr>
          <w:rFonts w:ascii="Arial" w:hAnsi="Arial" w:cs="Arial"/>
          <w:sz w:val="24"/>
        </w:rPr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 w:rsidR="00EF03CA"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C43FB3">
        <w:rPr>
          <w:rFonts w:ascii="Arial" w:hAnsi="Arial" w:cs="Arial"/>
          <w:sz w:val="24"/>
        </w:rPr>
        <w:t>:</w:t>
      </w:r>
    </w:p>
    <w:p w14:paraId="22D9F730" w14:textId="77777777" w:rsidR="009543ED" w:rsidRPr="009543ED" w:rsidRDefault="009543ED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 w:rsidRPr="009543ED">
        <w:rPr>
          <w:rFonts w:ascii="Arial" w:hAnsi="Arial" w:cs="Arial"/>
          <w:color w:val="000000"/>
          <w:w w:val="97"/>
          <w:sz w:val="24"/>
        </w:rPr>
        <w:t xml:space="preserve">dates of meetings of MIDB, reports/minutes for circulation, </w:t>
      </w:r>
    </w:p>
    <w:p w14:paraId="4DD9D3EA" w14:textId="671D0850" w:rsidR="00F50C50" w:rsidRPr="000C1264" w:rsidRDefault="00F50C50" w:rsidP="009543ED">
      <w:pPr>
        <w:ind w:left="1440" w:firstLine="0"/>
        <w:rPr>
          <w:rFonts w:ascii="Arial" w:hAnsi="Arial" w:cs="Arial"/>
          <w:sz w:val="24"/>
        </w:rPr>
      </w:pPr>
    </w:p>
    <w:p w14:paraId="3E136B07" w14:textId="6EB89BF3" w:rsidR="0085215C" w:rsidRDefault="00B07528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6D78B7">
        <w:rPr>
          <w:rFonts w:ascii="Arial" w:hAnsi="Arial" w:cs="Arial"/>
          <w:sz w:val="24"/>
        </w:rPr>
        <w:tab/>
      </w:r>
    </w:p>
    <w:p w14:paraId="4F8B95E6" w14:textId="5AE43527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44496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0967B0"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42C47AE2" w:rsidR="00CC7A1E" w:rsidRPr="0061286A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0967B0"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385AE4">
        <w:rPr>
          <w:rFonts w:ascii="Arial" w:hAnsi="Arial" w:cs="Arial"/>
          <w:sz w:val="24"/>
        </w:rPr>
        <w:t>12</w:t>
      </w:r>
      <w:r w:rsidR="00981ECE" w:rsidRPr="00981ECE">
        <w:rPr>
          <w:rFonts w:ascii="Arial" w:hAnsi="Arial" w:cs="Arial"/>
          <w:b/>
          <w:bCs/>
          <w:sz w:val="24"/>
          <w:vertAlign w:val="superscript"/>
        </w:rPr>
        <w:t>th</w:t>
      </w:r>
      <w:r w:rsidR="00981ECE">
        <w:rPr>
          <w:rFonts w:ascii="Arial" w:hAnsi="Arial" w:cs="Arial"/>
          <w:b/>
          <w:bCs/>
          <w:sz w:val="24"/>
        </w:rPr>
        <w:t xml:space="preserve"> July 2023</w:t>
      </w:r>
      <w:r w:rsidR="00385AE4">
        <w:rPr>
          <w:rFonts w:ascii="Arial" w:hAnsi="Arial" w:cs="Arial"/>
          <w:b/>
          <w:bCs/>
          <w:sz w:val="24"/>
        </w:rPr>
        <w:t xml:space="preserve"> – note </w:t>
      </w:r>
      <w:proofErr w:type="gramStart"/>
      <w:r w:rsidR="00385AE4">
        <w:rPr>
          <w:rFonts w:ascii="Arial" w:hAnsi="Arial" w:cs="Arial"/>
          <w:b/>
          <w:bCs/>
          <w:sz w:val="24"/>
        </w:rPr>
        <w:t>change</w:t>
      </w:r>
      <w:proofErr w:type="gramEnd"/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08E75BFD" w:rsidR="00B36032" w:rsidRDefault="00704807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Pr="00704807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April </w:t>
      </w:r>
      <w:r w:rsidR="0061286A">
        <w:rPr>
          <w:rFonts w:ascii="Arial" w:hAnsi="Arial" w:cs="Arial"/>
          <w:sz w:val="24"/>
        </w:rPr>
        <w:t>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2DCA18C2" w:rsidR="00F43F5F" w:rsidRDefault="00F972A3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March and April </w:t>
      </w:r>
      <w:r w:rsidR="00282868">
        <w:rPr>
          <w:rFonts w:ascii="Arial" w:hAnsi="Arial" w:cs="Arial"/>
          <w:sz w:val="24"/>
        </w:rPr>
        <w:t xml:space="preserve">known </w:t>
      </w:r>
      <w:r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7255" w:type="dxa"/>
        <w:tblLook w:val="04A0" w:firstRow="1" w:lastRow="0" w:firstColumn="1" w:lastColumn="0" w:noHBand="0" w:noVBand="1"/>
      </w:tblPr>
      <w:tblGrid>
        <w:gridCol w:w="1244"/>
        <w:gridCol w:w="2295"/>
        <w:gridCol w:w="2477"/>
        <w:gridCol w:w="1227"/>
        <w:gridCol w:w="12"/>
      </w:tblGrid>
      <w:tr w:rsidR="006104CD" w:rsidRPr="006104CD" w14:paraId="74C45748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F95E16" w14:textId="7A9B6D73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B3847" w14:textId="66B5D642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  <w:r w:rsidR="00E83267">
              <w:rPr>
                <w:rFonts w:ascii="Arial" w:hAnsi="Arial" w:cs="Arial"/>
                <w:sz w:val="24"/>
                <w:lang w:eastAsia="en-GB"/>
              </w:rPr>
              <w:t>Income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ABDC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559D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  <w:tr w:rsidR="006104CD" w:rsidRPr="006104CD" w14:paraId="050FACF8" w14:textId="77777777" w:rsidTr="008B5B4A">
        <w:trPr>
          <w:gridAfter w:val="1"/>
          <w:wAfter w:w="12" w:type="dxa"/>
          <w:trHeight w:val="618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55E9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B97D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E9BB3D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4ABCE" w14:textId="394D3540" w:rsidR="006104CD" w:rsidRPr="006104CD" w:rsidRDefault="00E83267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Amount</w:t>
            </w:r>
          </w:p>
        </w:tc>
      </w:tr>
      <w:tr w:rsidR="006104CD" w:rsidRPr="006104CD" w14:paraId="6648D019" w14:textId="77777777" w:rsidTr="008B5B4A">
        <w:trPr>
          <w:gridAfter w:val="1"/>
          <w:wAfter w:w="12" w:type="dxa"/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B633C" w14:textId="3140CFE5" w:rsidR="006104CD" w:rsidRPr="006104CD" w:rsidRDefault="00F972A3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0</w:t>
            </w:r>
            <w:r w:rsidR="00A518CC">
              <w:rPr>
                <w:rFonts w:ascii="Arial" w:hAnsi="Arial" w:cs="Arial"/>
                <w:color w:val="000000"/>
                <w:sz w:val="24"/>
                <w:lang w:eastAsia="en-GB"/>
              </w:rPr>
              <w:t>3/04/23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AD707" w14:textId="3DDEA495" w:rsidR="006104CD" w:rsidRPr="006104CD" w:rsidRDefault="00E83267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Shropshire Council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80667" w14:textId="678005DE" w:rsidR="006104CD" w:rsidRPr="006104CD" w:rsidRDefault="00A518CC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Precept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EB37F" w14:textId="5AB10045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</w:t>
            </w:r>
            <w:r w:rsidR="00A518CC">
              <w:rPr>
                <w:rFonts w:ascii="Arial" w:hAnsi="Arial" w:cs="Arial"/>
                <w:sz w:val="24"/>
                <w:lang w:eastAsia="en-GB"/>
              </w:rPr>
              <w:t>4802.0</w:t>
            </w:r>
            <w:r w:rsidR="00E3210F">
              <w:rPr>
                <w:rFonts w:ascii="Arial" w:hAnsi="Arial" w:cs="Arial"/>
                <w:sz w:val="24"/>
                <w:lang w:eastAsia="en-GB"/>
              </w:rPr>
              <w:t>0</w:t>
            </w:r>
          </w:p>
        </w:tc>
      </w:tr>
      <w:tr w:rsidR="006104CD" w:rsidRPr="006104CD" w14:paraId="01D73C3B" w14:textId="77777777" w:rsidTr="008B5B4A">
        <w:trPr>
          <w:gridAfter w:val="1"/>
          <w:wAfter w:w="12" w:type="dxa"/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643B6F" w14:textId="54EC98F9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48C5DA" w14:textId="26F660CE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AFC55" w14:textId="7347DD01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7C9E72" w14:textId="05965502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104CD" w:rsidRPr="006104CD" w14:paraId="27ED602E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AAE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7245" w14:textId="2F5BB611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1D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0793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C35F3D" w:rsidRPr="006104CD" w14:paraId="361E216F" w14:textId="77777777" w:rsidTr="008B5B4A">
        <w:trPr>
          <w:trHeight w:val="309"/>
        </w:trPr>
        <w:tc>
          <w:tcPr>
            <w:tcW w:w="7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495E815E" w:rsidR="00C35F3D" w:rsidRPr="006104CD" w:rsidRDefault="00C35F3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March (not </w:t>
            </w:r>
            <w:r w:rsidR="00704807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previously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reported) and April Payments</w:t>
            </w:r>
          </w:p>
        </w:tc>
      </w:tr>
      <w:tr w:rsidR="006104CD" w:rsidRPr="006104CD" w14:paraId="049B907E" w14:textId="77777777" w:rsidTr="008B5B4A">
        <w:trPr>
          <w:gridAfter w:val="1"/>
          <w:wAfter w:w="12" w:type="dxa"/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F22F1C" w:rsidRPr="006104CD" w14:paraId="48F81956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7BF78C28" w:rsidR="00F22F1C" w:rsidRPr="00F60641" w:rsidRDefault="00C35F3D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28/03/23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14E75C94" w:rsidR="00F22F1C" w:rsidRPr="006104CD" w:rsidRDefault="00C35F3D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Clerk</w:t>
            </w:r>
            <w:r w:rsidR="008B5B4A">
              <w:rPr>
                <w:rFonts w:ascii="Arial" w:hAnsi="Arial" w:cs="Arial"/>
                <w:sz w:val="24"/>
                <w:lang w:eastAsia="en-GB"/>
              </w:rPr>
              <w:t xml:space="preserve">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0AD76752" w:rsidR="00F22F1C" w:rsidRPr="006104CD" w:rsidRDefault="008B5B4A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annual expenses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566B3A48" w:rsidR="00F22F1C" w:rsidRPr="006104CD" w:rsidRDefault="0047485A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£128.13</w:t>
            </w:r>
          </w:p>
        </w:tc>
      </w:tr>
      <w:tr w:rsidR="00F60641" w:rsidRPr="006104CD" w14:paraId="6FF482FA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71D33C85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</w:t>
            </w:r>
            <w:r w:rsidR="003B18EA">
              <w:rPr>
                <w:rFonts w:ascii="Arial" w:hAnsi="Arial" w:cs="Arial"/>
                <w:color w:val="000000"/>
                <w:sz w:val="24"/>
                <w:lang w:eastAsia="en-GB"/>
              </w:rPr>
              <w:t>4</w:t>
            </w: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2A47C395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1E26EBF2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6365AF6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F60641" w:rsidRPr="006104CD" w14:paraId="673EFBE7" w14:textId="77777777" w:rsidTr="008B5B4A">
        <w:trPr>
          <w:gridAfter w:val="1"/>
          <w:wAfter w:w="12" w:type="dxa"/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705D7458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</w:t>
            </w:r>
            <w:r w:rsidR="003B18EA">
              <w:rPr>
                <w:rFonts w:ascii="Arial" w:hAnsi="Arial" w:cs="Arial"/>
                <w:color w:val="000000"/>
                <w:sz w:val="24"/>
                <w:lang w:eastAsia="en-GB"/>
              </w:rPr>
              <w:t>4</w:t>
            </w: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7E4C641C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53A970B8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26562813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</w:t>
            </w:r>
            <w:r>
              <w:rPr>
                <w:rFonts w:ascii="Arial" w:hAnsi="Arial" w:cs="Arial"/>
                <w:sz w:val="24"/>
                <w:lang w:eastAsia="en-GB"/>
              </w:rPr>
              <w:t>59</w:t>
            </w:r>
            <w:r w:rsidRPr="006104CD">
              <w:rPr>
                <w:rFonts w:ascii="Arial" w:hAnsi="Arial" w:cs="Arial"/>
                <w:sz w:val="24"/>
                <w:lang w:eastAsia="en-GB"/>
              </w:rPr>
              <w:t>.67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3A7089" w:rsidRPr="003A7089" w14:paraId="45655F72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9B30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5EEC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3A7089" w:rsidRPr="003A7089" w14:paraId="38DFBC8B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7ED7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E390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£10,016.80</w:t>
            </w:r>
          </w:p>
        </w:tc>
      </w:tr>
      <w:tr w:rsidR="003A7089" w:rsidRPr="003A7089" w14:paraId="15265F8A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E0EE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12C2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£10,340.47</w:t>
            </w:r>
          </w:p>
        </w:tc>
      </w:tr>
      <w:tr w:rsidR="003A7089" w:rsidRPr="003A7089" w14:paraId="3280959E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FA69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31st March 2023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80B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£2,403.62</w:t>
            </w:r>
          </w:p>
        </w:tc>
      </w:tr>
      <w:tr w:rsidR="003A7089" w:rsidRPr="003A7089" w14:paraId="5B738767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9D87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F054" w14:textId="77777777" w:rsidR="003A7089" w:rsidRPr="003A7089" w:rsidRDefault="003A7089" w:rsidP="003A7089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3A7089" w:rsidRPr="003A7089" w14:paraId="197321DC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5FCB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</w:t>
            </w:r>
            <w:proofErr w:type="gramStart"/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31st March 2023: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E5BB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3A7089" w:rsidRPr="003A7089" w14:paraId="33F717BD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B030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154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£2,403.62</w:t>
            </w:r>
          </w:p>
        </w:tc>
      </w:tr>
      <w:tr w:rsidR="003A7089" w:rsidRPr="003A7089" w14:paraId="1208921D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8A6C" w14:textId="77777777" w:rsidR="003A7089" w:rsidRPr="003A7089" w:rsidRDefault="003A7089" w:rsidP="003A708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2620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color w:val="000000"/>
                <w:sz w:val="24"/>
                <w:lang w:eastAsia="en-GB"/>
              </w:rPr>
              <w:t>£0.00</w:t>
            </w:r>
          </w:p>
        </w:tc>
      </w:tr>
      <w:tr w:rsidR="003A7089" w:rsidRPr="003A7089" w14:paraId="4E8D9801" w14:textId="77777777" w:rsidTr="003A7089">
        <w:trPr>
          <w:trHeight w:val="4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1901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3D96" w14:textId="77777777" w:rsidR="003A7089" w:rsidRPr="003A7089" w:rsidRDefault="003A7089" w:rsidP="003A7089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3A7089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£2,403.62</w:t>
            </w:r>
          </w:p>
        </w:tc>
      </w:tr>
    </w:tbl>
    <w:p w14:paraId="5C9F373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586928C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E3847" w14:textId="77777777" w:rsidR="00E84DE6" w:rsidRDefault="00E84DE6" w:rsidP="00DF598D">
      <w:r>
        <w:separator/>
      </w:r>
    </w:p>
  </w:endnote>
  <w:endnote w:type="continuationSeparator" w:id="0">
    <w:p w14:paraId="7D82B6BB" w14:textId="77777777" w:rsidR="00E84DE6" w:rsidRDefault="00E84DE6" w:rsidP="00DF598D">
      <w:r>
        <w:continuationSeparator/>
      </w:r>
    </w:p>
  </w:endnote>
  <w:endnote w:type="continuationNotice" w:id="1">
    <w:p w14:paraId="66633E75" w14:textId="77777777" w:rsidR="00E84DE6" w:rsidRDefault="00E84D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7D65B" w14:textId="77777777" w:rsidR="00E84DE6" w:rsidRDefault="00E84DE6" w:rsidP="00DF598D">
      <w:r>
        <w:separator/>
      </w:r>
    </w:p>
  </w:footnote>
  <w:footnote w:type="continuationSeparator" w:id="0">
    <w:p w14:paraId="78DF7A51" w14:textId="77777777" w:rsidR="00E84DE6" w:rsidRDefault="00E84DE6" w:rsidP="00DF598D">
      <w:r>
        <w:continuationSeparator/>
      </w:r>
    </w:p>
  </w:footnote>
  <w:footnote w:type="continuationNotice" w:id="1">
    <w:p w14:paraId="1A5D4384" w14:textId="77777777" w:rsidR="00E84DE6" w:rsidRDefault="00E84D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E0F"/>
    <w:multiLevelType w:val="hybridMultilevel"/>
    <w:tmpl w:val="79C879D6"/>
    <w:lvl w:ilvl="0" w:tplc="FFFFFFFF">
      <w:start w:val="1"/>
      <w:numFmt w:val="lowerRoman"/>
      <w:lvlText w:val="%1."/>
      <w:lvlJc w:val="righ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02C3288"/>
    <w:multiLevelType w:val="hybridMultilevel"/>
    <w:tmpl w:val="B4581D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1"/>
  </w:num>
  <w:num w:numId="2" w16cid:durableId="1210268874">
    <w:abstractNumId w:val="11"/>
  </w:num>
  <w:num w:numId="3" w16cid:durableId="1694069377">
    <w:abstractNumId w:val="4"/>
  </w:num>
  <w:num w:numId="4" w16cid:durableId="982737123">
    <w:abstractNumId w:val="3"/>
  </w:num>
  <w:num w:numId="5" w16cid:durableId="487093948">
    <w:abstractNumId w:val="6"/>
  </w:num>
  <w:num w:numId="6" w16cid:durableId="462429208">
    <w:abstractNumId w:val="8"/>
  </w:num>
  <w:num w:numId="7" w16cid:durableId="73823518">
    <w:abstractNumId w:val="9"/>
  </w:num>
  <w:num w:numId="8" w16cid:durableId="455758921">
    <w:abstractNumId w:val="2"/>
  </w:num>
  <w:num w:numId="9" w16cid:durableId="1045834955">
    <w:abstractNumId w:val="12"/>
  </w:num>
  <w:num w:numId="10" w16cid:durableId="333383954">
    <w:abstractNumId w:val="7"/>
  </w:num>
  <w:num w:numId="11" w16cid:durableId="1305966775">
    <w:abstractNumId w:val="5"/>
  </w:num>
  <w:num w:numId="12" w16cid:durableId="394011551">
    <w:abstractNumId w:val="0"/>
  </w:num>
  <w:num w:numId="13" w16cid:durableId="179544005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403F7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1E26"/>
    <w:rsid w:val="0009344F"/>
    <w:rsid w:val="000967B0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04A75"/>
    <w:rsid w:val="0021155A"/>
    <w:rsid w:val="00211933"/>
    <w:rsid w:val="00214C56"/>
    <w:rsid w:val="00216052"/>
    <w:rsid w:val="0023151D"/>
    <w:rsid w:val="00233E21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85AE4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A7089"/>
    <w:rsid w:val="003B0167"/>
    <w:rsid w:val="003B1263"/>
    <w:rsid w:val="003B18EA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1727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96E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207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144A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1DB1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B4BA8"/>
    <w:rsid w:val="006C43FD"/>
    <w:rsid w:val="006C46CE"/>
    <w:rsid w:val="006D049D"/>
    <w:rsid w:val="006D78B7"/>
    <w:rsid w:val="006F45DF"/>
    <w:rsid w:val="006F656D"/>
    <w:rsid w:val="00701C47"/>
    <w:rsid w:val="0070480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05C0C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20AF"/>
    <w:rsid w:val="0085215C"/>
    <w:rsid w:val="00852FC7"/>
    <w:rsid w:val="00854F0E"/>
    <w:rsid w:val="008614F3"/>
    <w:rsid w:val="008619D4"/>
    <w:rsid w:val="008652BA"/>
    <w:rsid w:val="0087134B"/>
    <w:rsid w:val="0087713F"/>
    <w:rsid w:val="00881FA3"/>
    <w:rsid w:val="00895CE0"/>
    <w:rsid w:val="008A06F4"/>
    <w:rsid w:val="008A0B2E"/>
    <w:rsid w:val="008A21CC"/>
    <w:rsid w:val="008A54E9"/>
    <w:rsid w:val="008A6DC7"/>
    <w:rsid w:val="008B3EAB"/>
    <w:rsid w:val="008B56A9"/>
    <w:rsid w:val="008B5B4A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AFA"/>
    <w:rsid w:val="0091251C"/>
    <w:rsid w:val="0091419B"/>
    <w:rsid w:val="009242A1"/>
    <w:rsid w:val="00925B6B"/>
    <w:rsid w:val="00930E86"/>
    <w:rsid w:val="009348EA"/>
    <w:rsid w:val="00935DC8"/>
    <w:rsid w:val="00944E98"/>
    <w:rsid w:val="00951B59"/>
    <w:rsid w:val="0095337B"/>
    <w:rsid w:val="00953A58"/>
    <w:rsid w:val="009543ED"/>
    <w:rsid w:val="00957684"/>
    <w:rsid w:val="0096499C"/>
    <w:rsid w:val="00965653"/>
    <w:rsid w:val="009673BF"/>
    <w:rsid w:val="00972FAF"/>
    <w:rsid w:val="009806C7"/>
    <w:rsid w:val="0098142B"/>
    <w:rsid w:val="00981ECE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3CD6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18CC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3E9B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3FB3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0F13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22F1C"/>
    <w:rsid w:val="00F25B81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17AE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2023-04-11T13:47:00Z</cp:lastPrinted>
  <dcterms:created xsi:type="dcterms:W3CDTF">2023-06-14T17:46:00Z</dcterms:created>
  <dcterms:modified xsi:type="dcterms:W3CDTF">2023-06-14T17:46:00Z</dcterms:modified>
</cp:coreProperties>
</file>